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CBD2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4F44A3">
        <w:rPr>
          <w:rFonts w:ascii="Calibri" w:eastAsia="Calibri" w:hAnsi="Calibri" w:cs="Calibri"/>
          <w:b/>
          <w:bCs/>
          <w:kern w:val="0"/>
        </w:rPr>
        <w:t xml:space="preserve">Rural Dorset Working Group Meeting – </w:t>
      </w:r>
      <w:proofErr w:type="gramStart"/>
      <w:r w:rsidRPr="004F44A3">
        <w:rPr>
          <w:rFonts w:ascii="Calibri" w:eastAsia="Calibri" w:hAnsi="Calibri" w:cs="Calibri"/>
          <w:b/>
          <w:bCs/>
          <w:kern w:val="0"/>
        </w:rPr>
        <w:t>06/10/2023</w:t>
      </w:r>
      <w:proofErr w:type="gramEnd"/>
    </w:p>
    <w:p w14:paraId="01340C0A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44BE7974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kern w:val="0"/>
        </w:rPr>
      </w:pPr>
      <w:r w:rsidRPr="004F44A3">
        <w:rPr>
          <w:rFonts w:ascii="Calibri" w:eastAsia="Calibri" w:hAnsi="Calibri" w:cs="Calibri"/>
          <w:kern w:val="0"/>
        </w:rPr>
        <w:t xml:space="preserve">Owen Clark, </w:t>
      </w:r>
      <w:proofErr w:type="gramStart"/>
      <w:r w:rsidRPr="004F44A3">
        <w:rPr>
          <w:rFonts w:ascii="Calibri" w:eastAsia="Calibri" w:hAnsi="Calibri" w:cs="Calibri"/>
          <w:kern w:val="0"/>
        </w:rPr>
        <w:t>Strategy</w:t>
      </w:r>
      <w:proofErr w:type="gramEnd"/>
      <w:r w:rsidRPr="004F44A3">
        <w:rPr>
          <w:rFonts w:ascii="Calibri" w:eastAsia="Calibri" w:hAnsi="Calibri" w:cs="Calibri"/>
          <w:kern w:val="0"/>
        </w:rPr>
        <w:t xml:space="preserve"> and policy manager, from Dorset Transport team provided an update.</w:t>
      </w:r>
    </w:p>
    <w:p w14:paraId="5A463C38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538116EB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proofErr w:type="gramStart"/>
      <w:r w:rsidRPr="004F44A3">
        <w:rPr>
          <w:rFonts w:ascii="Calibri" w:eastAsia="Times New Roman" w:hAnsi="Calibri" w:cs="Calibri"/>
          <w:kern w:val="0"/>
        </w:rPr>
        <w:t>Dorset  bid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for Government funding for rural transport.  Dorset was not </w:t>
      </w:r>
      <w:proofErr w:type="gramStart"/>
      <w:r w:rsidRPr="004F44A3">
        <w:rPr>
          <w:rFonts w:ascii="Calibri" w:eastAsia="Times New Roman" w:hAnsi="Calibri" w:cs="Calibri"/>
          <w:kern w:val="0"/>
        </w:rPr>
        <w:t>successful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and it seems that less rural places won the funding – the conurbations seemed to be more successful.</w:t>
      </w:r>
    </w:p>
    <w:p w14:paraId="1A5928C3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The </w:t>
      </w:r>
      <w:proofErr w:type="gramStart"/>
      <w:r w:rsidRPr="004F44A3">
        <w:rPr>
          <w:rFonts w:ascii="Calibri" w:eastAsia="Times New Roman" w:hAnsi="Calibri" w:cs="Calibri"/>
          <w:kern w:val="0"/>
        </w:rPr>
        <w:t>Government  did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announce a small amount of funding for Local Authorities who didn’t get the bus service improvement funding, DC got £150k for this year.  Feeling is that our funding award was on the low side.</w:t>
      </w:r>
    </w:p>
    <w:p w14:paraId="697D9030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Dorset Transport have retendered bus operators on a new model, focusing on market towns to give the council more control over timetables.  The focus is </w:t>
      </w:r>
      <w:proofErr w:type="gramStart"/>
      <w:r w:rsidRPr="004F44A3">
        <w:rPr>
          <w:rFonts w:ascii="Calibri" w:eastAsia="Times New Roman" w:hAnsi="Calibri" w:cs="Calibri"/>
          <w:kern w:val="0"/>
        </w:rPr>
        <w:t>to  try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and prioritise what we have already and to maintain this.</w:t>
      </w:r>
    </w:p>
    <w:p w14:paraId="111168FE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Nationally, there is a move to introduce a national multi-operator </w:t>
      </w:r>
      <w:proofErr w:type="gramStart"/>
      <w:r w:rsidRPr="004F44A3">
        <w:rPr>
          <w:rFonts w:ascii="Calibri" w:eastAsia="Times New Roman" w:hAnsi="Calibri" w:cs="Calibri"/>
          <w:kern w:val="0"/>
        </w:rPr>
        <w:t>scheme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and this will be looked at by DC.  This will enable </w:t>
      </w:r>
      <w:proofErr w:type="gramStart"/>
      <w:r w:rsidRPr="004F44A3">
        <w:rPr>
          <w:rFonts w:ascii="Calibri" w:eastAsia="Times New Roman" w:hAnsi="Calibri" w:cs="Calibri"/>
          <w:kern w:val="0"/>
        </w:rPr>
        <w:t>passengers  to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travel across the county using different bus operators, but buying just one ticket. Other aspects of this include group travel and a youth fair, similar to a young </w:t>
      </w:r>
      <w:proofErr w:type="spellStart"/>
      <w:proofErr w:type="gramStart"/>
      <w:r w:rsidRPr="004F44A3">
        <w:rPr>
          <w:rFonts w:ascii="Calibri" w:eastAsia="Times New Roman" w:hAnsi="Calibri" w:cs="Calibri"/>
          <w:kern w:val="0"/>
        </w:rPr>
        <w:t>persons</w:t>
      </w:r>
      <w:proofErr w:type="spellEnd"/>
      <w:proofErr w:type="gramEnd"/>
      <w:r w:rsidRPr="004F44A3">
        <w:rPr>
          <w:rFonts w:ascii="Calibri" w:eastAsia="Times New Roman" w:hAnsi="Calibri" w:cs="Calibri"/>
          <w:kern w:val="0"/>
        </w:rPr>
        <w:t xml:space="preserve"> rail discount.  </w:t>
      </w:r>
    </w:p>
    <w:p w14:paraId="63F58CCC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Dorset Council are continuing to push the issue of rural transport with the Government. They have also briefed Dorset MP’s re issues with </w:t>
      </w:r>
      <w:proofErr w:type="gramStart"/>
      <w:r w:rsidRPr="004F44A3">
        <w:rPr>
          <w:rFonts w:ascii="Calibri" w:eastAsia="Times New Roman" w:hAnsi="Calibri" w:cs="Calibri"/>
          <w:kern w:val="0"/>
        </w:rPr>
        <w:t>buses  in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order that they can raise these on DC’s behalf.</w:t>
      </w:r>
    </w:p>
    <w:p w14:paraId="5E27549C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bCs/>
          <w:kern w:val="0"/>
        </w:rPr>
      </w:pPr>
      <w:r w:rsidRPr="004F44A3">
        <w:rPr>
          <w:rFonts w:ascii="Calibri" w:eastAsia="Times New Roman" w:hAnsi="Calibri" w:cs="Calibri"/>
          <w:b/>
          <w:bCs/>
          <w:kern w:val="0"/>
        </w:rPr>
        <w:t xml:space="preserve">Please let me know of any </w:t>
      </w:r>
      <w:proofErr w:type="gramStart"/>
      <w:r w:rsidRPr="004F44A3">
        <w:rPr>
          <w:rFonts w:ascii="Calibri" w:eastAsia="Times New Roman" w:hAnsi="Calibri" w:cs="Calibri"/>
          <w:b/>
          <w:bCs/>
          <w:kern w:val="0"/>
        </w:rPr>
        <w:t>real life</w:t>
      </w:r>
      <w:proofErr w:type="gramEnd"/>
      <w:r w:rsidRPr="004F44A3">
        <w:rPr>
          <w:rFonts w:ascii="Calibri" w:eastAsia="Times New Roman" w:hAnsi="Calibri" w:cs="Calibri"/>
          <w:b/>
          <w:bCs/>
          <w:kern w:val="0"/>
        </w:rPr>
        <w:t xml:space="preserve"> case studies you have regarding issues/barriers caused by transport difficulties in order that I can feed these to Owen.</w:t>
      </w:r>
    </w:p>
    <w:p w14:paraId="25E5D118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>Dorset Transport are starting work on a joint local transport plan for DC plus BCP – this will be the plan for the next 10 to 15 years.</w:t>
      </w:r>
    </w:p>
    <w:p w14:paraId="7C93592F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DC want to engage with the public and groups around this strategy – </w:t>
      </w:r>
      <w:r w:rsidRPr="004F44A3">
        <w:rPr>
          <w:rFonts w:ascii="Calibri" w:eastAsia="Times New Roman" w:hAnsi="Calibri" w:cs="Calibri"/>
          <w:b/>
          <w:bCs/>
          <w:kern w:val="0"/>
        </w:rPr>
        <w:t xml:space="preserve">please let me know if your organisation would like to take part in developing the </w:t>
      </w:r>
      <w:proofErr w:type="gramStart"/>
      <w:r w:rsidRPr="004F44A3">
        <w:rPr>
          <w:rFonts w:ascii="Calibri" w:eastAsia="Times New Roman" w:hAnsi="Calibri" w:cs="Calibri"/>
          <w:b/>
          <w:bCs/>
          <w:kern w:val="0"/>
        </w:rPr>
        <w:t>strategy?</w:t>
      </w:r>
      <w:proofErr w:type="gramEnd"/>
    </w:p>
    <w:p w14:paraId="3BD16D9D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The </w:t>
      </w:r>
      <w:proofErr w:type="gramStart"/>
      <w:r w:rsidRPr="004F44A3">
        <w:rPr>
          <w:rFonts w:ascii="Calibri" w:eastAsia="Times New Roman" w:hAnsi="Calibri" w:cs="Calibri"/>
          <w:kern w:val="0"/>
        </w:rPr>
        <w:t>Government  have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committed to the £2 cap on bus </w:t>
      </w:r>
      <w:proofErr w:type="spellStart"/>
      <w:r w:rsidRPr="004F44A3">
        <w:rPr>
          <w:rFonts w:ascii="Calibri" w:eastAsia="Times New Roman" w:hAnsi="Calibri" w:cs="Calibri"/>
          <w:kern w:val="0"/>
        </w:rPr>
        <w:t>fairs</w:t>
      </w:r>
      <w:proofErr w:type="spellEnd"/>
      <w:r w:rsidRPr="004F44A3">
        <w:rPr>
          <w:rFonts w:ascii="Calibri" w:eastAsia="Times New Roman" w:hAnsi="Calibri" w:cs="Calibri"/>
          <w:kern w:val="0"/>
        </w:rPr>
        <w:t xml:space="preserve"> until end 2024.</w:t>
      </w:r>
    </w:p>
    <w:p w14:paraId="6C66FE84" w14:textId="77777777" w:rsidR="004F44A3" w:rsidRPr="004F44A3" w:rsidRDefault="004F44A3" w:rsidP="004F44A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Owen is going to present to the group on the </w:t>
      </w:r>
      <w:proofErr w:type="gramStart"/>
      <w:r w:rsidRPr="004F44A3">
        <w:rPr>
          <w:rFonts w:ascii="Calibri" w:eastAsia="Times New Roman" w:hAnsi="Calibri" w:cs="Calibri"/>
          <w:kern w:val="0"/>
        </w:rPr>
        <w:t>South West</w:t>
      </w:r>
      <w:proofErr w:type="gramEnd"/>
      <w:r w:rsidRPr="004F44A3">
        <w:rPr>
          <w:rFonts w:ascii="Calibri" w:eastAsia="Times New Roman" w:hAnsi="Calibri" w:cs="Calibri"/>
          <w:kern w:val="0"/>
        </w:rPr>
        <w:t xml:space="preserve"> rural Mobility Strategy at the next meeting.</w:t>
      </w:r>
    </w:p>
    <w:p w14:paraId="463F1007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7C56C2F7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b/>
          <w:bCs/>
          <w:kern w:val="0"/>
        </w:rPr>
      </w:pPr>
      <w:r w:rsidRPr="004F44A3">
        <w:rPr>
          <w:rFonts w:ascii="Calibri" w:eastAsia="Calibri" w:hAnsi="Calibri" w:cs="Calibri"/>
          <w:b/>
          <w:bCs/>
          <w:kern w:val="0"/>
        </w:rPr>
        <w:t xml:space="preserve">Other updates </w:t>
      </w:r>
    </w:p>
    <w:p w14:paraId="2782898C" w14:textId="77777777" w:rsidR="004F44A3" w:rsidRPr="004F44A3" w:rsidRDefault="004F44A3" w:rsidP="004F44A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>Citizens Advice have an Advice Bus that they are getting out to rural locations across East Dorset and Purbeck.</w:t>
      </w:r>
    </w:p>
    <w:p w14:paraId="55E39799" w14:textId="77777777" w:rsidR="004F44A3" w:rsidRPr="004F44A3" w:rsidRDefault="004F44A3" w:rsidP="004F44A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 xml:space="preserve">Wellbeing Hubs – being launched in Poole Dolphin Centre, NHS initiative alongside the VCS. </w:t>
      </w:r>
      <w:proofErr w:type="gramStart"/>
      <w:r w:rsidRPr="004F44A3">
        <w:rPr>
          <w:rFonts w:ascii="Calibri" w:eastAsia="Times New Roman" w:hAnsi="Calibri" w:cs="Calibri"/>
          <w:kern w:val="0"/>
        </w:rPr>
        <w:t>As yet</w:t>
      </w:r>
      <w:proofErr w:type="gramEnd"/>
      <w:r w:rsidRPr="004F44A3">
        <w:rPr>
          <w:rFonts w:ascii="Calibri" w:eastAsia="Times New Roman" w:hAnsi="Calibri" w:cs="Calibri"/>
          <w:kern w:val="0"/>
        </w:rPr>
        <w:t>, it is not clear where the other hubs will be.</w:t>
      </w:r>
    </w:p>
    <w:p w14:paraId="173BBD53" w14:textId="77777777" w:rsidR="004F44A3" w:rsidRPr="004F44A3" w:rsidRDefault="004F44A3" w:rsidP="004F44A3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</w:rPr>
      </w:pPr>
      <w:r w:rsidRPr="004F44A3">
        <w:rPr>
          <w:rFonts w:ascii="Calibri" w:eastAsia="Times New Roman" w:hAnsi="Calibri" w:cs="Calibri"/>
          <w:kern w:val="0"/>
        </w:rPr>
        <w:t>Emma at BCP college - wants to work more in communities rather than base it all at the college – outreach offered.</w:t>
      </w:r>
    </w:p>
    <w:p w14:paraId="69DACC7A" w14:textId="77777777" w:rsidR="004F44A3" w:rsidRPr="004F44A3" w:rsidRDefault="004F44A3" w:rsidP="004F44A3">
      <w:pPr>
        <w:spacing w:after="0" w:line="240" w:lineRule="auto"/>
        <w:rPr>
          <w:rFonts w:ascii="Calibri" w:eastAsia="Calibri" w:hAnsi="Calibri" w:cs="Calibri"/>
          <w:kern w:val="0"/>
        </w:rPr>
      </w:pPr>
    </w:p>
    <w:p w14:paraId="09E34E6C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r w:rsidRPr="004F44A3">
        <w:rPr>
          <w:rFonts w:ascii="Arial" w:eastAsia="Calibri" w:hAnsi="Arial" w:cs="Arial"/>
          <w:kern w:val="0"/>
          <w:lang w:eastAsia="en-GB"/>
          <w14:ligatures w14:val="none"/>
        </w:rPr>
        <w:t>With warm wishes,</w:t>
      </w:r>
    </w:p>
    <w:p w14:paraId="70444080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</w:p>
    <w:p w14:paraId="056B6258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r w:rsidRPr="004F44A3">
        <w:rPr>
          <w:rFonts w:ascii="Arial" w:eastAsia="Calibri" w:hAnsi="Arial" w:cs="Arial"/>
          <w:kern w:val="0"/>
          <w:lang w:eastAsia="en-GB"/>
          <w14:ligatures w14:val="none"/>
        </w:rPr>
        <w:t>Wendy</w:t>
      </w:r>
    </w:p>
    <w:p w14:paraId="03A8768E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</w:p>
    <w:p w14:paraId="70D8DBFB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r w:rsidRPr="004F44A3">
        <w:rPr>
          <w:rFonts w:ascii="Arial" w:eastAsia="Calibri" w:hAnsi="Arial" w:cs="Arial"/>
          <w:kern w:val="0"/>
          <w:lang w:eastAsia="en-GB"/>
          <w14:ligatures w14:val="none"/>
        </w:rPr>
        <w:t>Wendy Allwood</w:t>
      </w:r>
    </w:p>
    <w:p w14:paraId="4A7C2771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r w:rsidRPr="004F44A3">
        <w:rPr>
          <w:rFonts w:ascii="Arial" w:eastAsia="Calibri" w:hAnsi="Arial" w:cs="Arial"/>
          <w:kern w:val="0"/>
          <w:lang w:eastAsia="en-GB"/>
          <w14:ligatures w14:val="none"/>
        </w:rPr>
        <w:t xml:space="preserve">Communications &amp; Networking Project Worker </w:t>
      </w:r>
      <w:r w:rsidRPr="004F44A3">
        <w:rPr>
          <w:rFonts w:ascii="Arial" w:eastAsia="Calibri" w:hAnsi="Arial" w:cs="Arial"/>
          <w:kern w:val="0"/>
          <w:lang w:eastAsia="en-GB"/>
          <w14:ligatures w14:val="none"/>
        </w:rPr>
        <w:br/>
        <w:t>#HelpAndKindness</w:t>
      </w:r>
    </w:p>
    <w:p w14:paraId="1801EC40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r w:rsidRPr="004F44A3">
        <w:rPr>
          <w:rFonts w:ascii="Arial" w:eastAsia="Calibri" w:hAnsi="Arial" w:cs="Arial"/>
          <w:kern w:val="0"/>
          <w:lang w:eastAsia="en-GB"/>
          <w14:ligatures w14:val="none"/>
        </w:rPr>
        <w:t>Tel 01305 59 59 52</w:t>
      </w:r>
    </w:p>
    <w:p w14:paraId="1CD110B2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hyperlink r:id="rId5" w:history="1">
        <w:r w:rsidRPr="004F44A3">
          <w:rPr>
            <w:rFonts w:ascii="Arial" w:eastAsia="Calibri" w:hAnsi="Arial" w:cs="Arial"/>
            <w:color w:val="0000FF"/>
            <w:kern w:val="0"/>
            <w:u w:val="single"/>
            <w:lang w:eastAsia="en-GB"/>
            <w14:ligatures w14:val="none"/>
          </w:rPr>
          <w:t>www.helpandkindness.co.uk</w:t>
        </w:r>
      </w:hyperlink>
    </w:p>
    <w:p w14:paraId="1B7A2E0B" w14:textId="77777777" w:rsidR="004F44A3" w:rsidRPr="004F44A3" w:rsidRDefault="004F44A3" w:rsidP="004F44A3">
      <w:pPr>
        <w:spacing w:after="0" w:line="240" w:lineRule="auto"/>
        <w:rPr>
          <w:rFonts w:ascii="Arial" w:eastAsia="Calibri" w:hAnsi="Arial" w:cs="Arial"/>
          <w:kern w:val="0"/>
          <w:lang w:eastAsia="en-GB"/>
          <w14:ligatures w14:val="none"/>
        </w:rPr>
      </w:pPr>
      <w:hyperlink r:id="rId6" w:history="1">
        <w:r w:rsidRPr="004F44A3">
          <w:rPr>
            <w:rFonts w:ascii="Arial" w:eastAsia="Calibri" w:hAnsi="Arial" w:cs="Arial"/>
            <w:color w:val="0000FF"/>
            <w:kern w:val="0"/>
            <w:u w:val="single"/>
            <w:lang w:eastAsia="en-GB"/>
            <w14:ligatures w14:val="none"/>
          </w:rPr>
          <w:t>www.twitter.com/helpandkindness</w:t>
        </w:r>
      </w:hyperlink>
    </w:p>
    <w:p w14:paraId="367CDC86" w14:textId="77777777" w:rsidR="004F44A3" w:rsidRDefault="004F44A3"/>
    <w:sectPr w:rsidR="004F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56C50"/>
    <w:multiLevelType w:val="hybridMultilevel"/>
    <w:tmpl w:val="F4807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D3246"/>
    <w:multiLevelType w:val="hybridMultilevel"/>
    <w:tmpl w:val="EC922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8183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4873607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3"/>
    <w:rsid w:val="004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A86A"/>
  <w15:chartTrackingRefBased/>
  <w15:docId w15:val="{64674FD2-1F64-499A-8B31-10D35EE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br01.safelinks.protection.outlook.com/?url=http%3A%2F%2Fwww.twitter.com%2Fhelpandkindness&amp;data=05%7C01%7Clynnerockey%40dorsetyouth.com%7Cbfd18b7792f549894a2008dbcf1af562%7C978a021a026c43cfb117e542f2a769b1%7C0%7C0%7C638331486937018206%7CUnknown%7CTWFpbGZsb3d8eyJWIjoiMC4wLjAwMDAiLCJQIjoiV2luMzIiLCJBTiI6Ik1haWwiLCJXVCI6Mn0%3D%7C3000%7C%7C%7C&amp;sdata=hpNDjDTUDXu5H%2FunETm4%2B8xKcpMGQgjFawd7yTd0oKQ%3D&amp;reserved=0" TargetMode="External"/><Relationship Id="rId5" Type="http://schemas.openxmlformats.org/officeDocument/2006/relationships/hyperlink" Target="https://gbr01.safelinks.protection.outlook.com/?url=http%3A%2F%2Fwww.helpandkindness.co.uk%2F&amp;data=05%7C01%7Clynnerockey%40dorsetyouth.com%7Cbfd18b7792f549894a2008dbcf1af562%7C978a021a026c43cfb117e542f2a769b1%7C0%7C0%7C638331486937018206%7CUnknown%7CTWFpbGZsb3d8eyJWIjoiMC4wLjAwMDAiLCJQIjoiV2luMzIiLCJBTiI6Ik1haWwiLCJXVCI6Mn0%3D%7C3000%7C%7C%7C&amp;sdata=ZkTcK23n%2FgPFgZNdLMcwN%2F9VYVkTT4Cd27FeGB94FQ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Rockey</dc:creator>
  <cp:keywords/>
  <dc:description/>
  <cp:lastModifiedBy>Lynne Rockey</cp:lastModifiedBy>
  <cp:revision>1</cp:revision>
  <dcterms:created xsi:type="dcterms:W3CDTF">2023-10-17T14:14:00Z</dcterms:created>
  <dcterms:modified xsi:type="dcterms:W3CDTF">2023-10-17T14:15:00Z</dcterms:modified>
</cp:coreProperties>
</file>